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17544" w14:textId="270ECE24" w:rsidR="003923C3" w:rsidRDefault="000B2808" w:rsidP="000B2808">
      <w:pPr>
        <w:jc w:val="center"/>
        <w:rPr>
          <w:sz w:val="28"/>
          <w:szCs w:val="28"/>
        </w:rPr>
      </w:pPr>
      <w:r>
        <w:rPr>
          <w:sz w:val="28"/>
          <w:szCs w:val="28"/>
        </w:rPr>
        <w:t>Personnel Committee Meeting</w:t>
      </w:r>
    </w:p>
    <w:p w14:paraId="6EF70158" w14:textId="485E93A5" w:rsidR="000B2808" w:rsidRDefault="000B2808" w:rsidP="000B2808">
      <w:pPr>
        <w:jc w:val="center"/>
        <w:rPr>
          <w:sz w:val="28"/>
          <w:szCs w:val="28"/>
        </w:rPr>
      </w:pPr>
      <w:r>
        <w:rPr>
          <w:sz w:val="28"/>
          <w:szCs w:val="28"/>
        </w:rPr>
        <w:t>Thursday, April 4, 2024</w:t>
      </w:r>
    </w:p>
    <w:p w14:paraId="5BEA6DA8" w14:textId="5D4E32A4" w:rsidR="000B2808" w:rsidRDefault="00B23601" w:rsidP="000B2808">
      <w:pPr>
        <w:jc w:val="center"/>
        <w:rPr>
          <w:sz w:val="28"/>
          <w:szCs w:val="28"/>
        </w:rPr>
      </w:pPr>
      <w:r>
        <w:rPr>
          <w:sz w:val="28"/>
          <w:szCs w:val="28"/>
        </w:rPr>
        <w:t>2</w:t>
      </w:r>
      <w:r w:rsidR="000B2808">
        <w:rPr>
          <w:sz w:val="28"/>
          <w:szCs w:val="28"/>
        </w:rPr>
        <w:t>:00 p.m.</w:t>
      </w:r>
    </w:p>
    <w:p w14:paraId="6AA58F60" w14:textId="77777777" w:rsidR="000B2808" w:rsidRDefault="000B2808" w:rsidP="000B2808">
      <w:pPr>
        <w:jc w:val="center"/>
        <w:rPr>
          <w:sz w:val="28"/>
          <w:szCs w:val="28"/>
        </w:rPr>
      </w:pPr>
    </w:p>
    <w:p w14:paraId="27B61A73" w14:textId="55D30042" w:rsidR="000B2808" w:rsidRDefault="000B2808" w:rsidP="000B2808">
      <w:pPr>
        <w:rPr>
          <w:sz w:val="28"/>
          <w:szCs w:val="28"/>
        </w:rPr>
      </w:pPr>
      <w:r>
        <w:rPr>
          <w:sz w:val="28"/>
          <w:szCs w:val="28"/>
        </w:rPr>
        <w:t xml:space="preserve">The Village of Greenup Personnel Committee has scheduled a committee meeting for Thursday, April 4, 2024 at </w:t>
      </w:r>
      <w:r w:rsidR="00B23601">
        <w:rPr>
          <w:sz w:val="28"/>
          <w:szCs w:val="28"/>
        </w:rPr>
        <w:t>2</w:t>
      </w:r>
      <w:r>
        <w:rPr>
          <w:sz w:val="28"/>
          <w:szCs w:val="28"/>
        </w:rPr>
        <w:t>:00 p.m. in the Council Room of the Greenup Municipal Building.</w:t>
      </w:r>
    </w:p>
    <w:p w14:paraId="0DFCB639" w14:textId="77777777" w:rsidR="000B2808" w:rsidRDefault="000B2808" w:rsidP="000B2808">
      <w:pPr>
        <w:rPr>
          <w:sz w:val="28"/>
          <w:szCs w:val="28"/>
        </w:rPr>
      </w:pPr>
    </w:p>
    <w:p w14:paraId="72355852" w14:textId="7296B26C" w:rsidR="000B2808" w:rsidRDefault="000B2808" w:rsidP="000B2808">
      <w:pPr>
        <w:rPr>
          <w:sz w:val="28"/>
          <w:szCs w:val="28"/>
        </w:rPr>
      </w:pPr>
      <w:r>
        <w:rPr>
          <w:sz w:val="28"/>
          <w:szCs w:val="28"/>
        </w:rPr>
        <w:t>A.  Roll Call.</w:t>
      </w:r>
    </w:p>
    <w:p w14:paraId="5098B901" w14:textId="60894F73" w:rsidR="000B2808" w:rsidRDefault="000B2808" w:rsidP="000B2808">
      <w:pPr>
        <w:rPr>
          <w:sz w:val="28"/>
          <w:szCs w:val="28"/>
        </w:rPr>
      </w:pPr>
      <w:r>
        <w:rPr>
          <w:sz w:val="28"/>
          <w:szCs w:val="28"/>
        </w:rPr>
        <w:t>B.  Citizen’s Opportunity to Address the Village Trustees.</w:t>
      </w:r>
    </w:p>
    <w:p w14:paraId="0C00FCA8" w14:textId="623B61E3" w:rsidR="000B2808" w:rsidRDefault="000B2808" w:rsidP="000B2808">
      <w:pPr>
        <w:rPr>
          <w:sz w:val="28"/>
          <w:szCs w:val="28"/>
        </w:rPr>
      </w:pPr>
      <w:r>
        <w:rPr>
          <w:sz w:val="28"/>
          <w:szCs w:val="28"/>
        </w:rPr>
        <w:t>C.  Discussion.</w:t>
      </w:r>
    </w:p>
    <w:p w14:paraId="4857999A" w14:textId="6275308F" w:rsidR="000B2808" w:rsidRDefault="000B2808" w:rsidP="000B2808">
      <w:pPr>
        <w:rPr>
          <w:sz w:val="28"/>
          <w:szCs w:val="28"/>
        </w:rPr>
      </w:pPr>
      <w:r>
        <w:rPr>
          <w:sz w:val="28"/>
          <w:szCs w:val="28"/>
        </w:rPr>
        <w:t>D.  Motion to enter into Executive Session to discuss Personnel (appointment, employment, compensation, discipline, performance, or dismissal of specific employees of the public body), Section 2(c)(1) and Personnel (salary schedules for one or more classes of employees), Section 2(c)(2) of the Open Meetings Act.</w:t>
      </w:r>
    </w:p>
    <w:p w14:paraId="330B2A7B" w14:textId="49505031" w:rsidR="000B2808" w:rsidRDefault="000B2808" w:rsidP="000B2808">
      <w:pPr>
        <w:rPr>
          <w:sz w:val="28"/>
          <w:szCs w:val="28"/>
        </w:rPr>
      </w:pPr>
      <w:r>
        <w:rPr>
          <w:sz w:val="28"/>
          <w:szCs w:val="28"/>
        </w:rPr>
        <w:t>E.  Return Open Session, Roll Call.</w:t>
      </w:r>
    </w:p>
    <w:p w14:paraId="7EEAFF33" w14:textId="6FACC0C8" w:rsidR="000B2808" w:rsidRDefault="000B2808" w:rsidP="000B2808">
      <w:pPr>
        <w:rPr>
          <w:sz w:val="28"/>
          <w:szCs w:val="28"/>
        </w:rPr>
      </w:pPr>
      <w:r>
        <w:rPr>
          <w:sz w:val="28"/>
          <w:szCs w:val="28"/>
        </w:rPr>
        <w:t>F.  Adjourn.</w:t>
      </w:r>
    </w:p>
    <w:p w14:paraId="5061BFAC" w14:textId="77777777" w:rsidR="000B2808" w:rsidRDefault="000B2808" w:rsidP="000B2808">
      <w:pPr>
        <w:rPr>
          <w:sz w:val="28"/>
          <w:szCs w:val="28"/>
        </w:rPr>
      </w:pPr>
    </w:p>
    <w:p w14:paraId="7C2A72BE" w14:textId="6A6A283E" w:rsidR="000B2808" w:rsidRDefault="000B2808" w:rsidP="000B2808">
      <w:pPr>
        <w:rPr>
          <w:sz w:val="28"/>
          <w:szCs w:val="28"/>
        </w:rPr>
      </w:pPr>
      <w:r>
        <w:rPr>
          <w:sz w:val="28"/>
          <w:szCs w:val="28"/>
        </w:rPr>
        <w:t>Posted:  Tuesday, April 2, 2024</w:t>
      </w:r>
    </w:p>
    <w:p w14:paraId="03E8B4B9" w14:textId="6A23883F" w:rsidR="000B2808" w:rsidRDefault="000B2808" w:rsidP="000B2808">
      <w:pPr>
        <w:rPr>
          <w:sz w:val="28"/>
          <w:szCs w:val="28"/>
        </w:rPr>
      </w:pPr>
      <w:r>
        <w:rPr>
          <w:sz w:val="28"/>
          <w:szCs w:val="28"/>
        </w:rPr>
        <w:t xml:space="preserve">                  Municipal Building</w:t>
      </w:r>
    </w:p>
    <w:p w14:paraId="4EB2EB64" w14:textId="5EA96AB3" w:rsidR="000B2808" w:rsidRDefault="000B2808" w:rsidP="000B2808">
      <w:pPr>
        <w:rPr>
          <w:sz w:val="28"/>
          <w:szCs w:val="28"/>
        </w:rPr>
      </w:pPr>
      <w:r>
        <w:rPr>
          <w:sz w:val="28"/>
          <w:szCs w:val="28"/>
        </w:rPr>
        <w:t xml:space="preserve">                  Website</w:t>
      </w:r>
    </w:p>
    <w:p w14:paraId="59CA3C48" w14:textId="77777777" w:rsidR="000B2808" w:rsidRDefault="000B2808" w:rsidP="000B2808">
      <w:pPr>
        <w:rPr>
          <w:sz w:val="28"/>
          <w:szCs w:val="28"/>
        </w:rPr>
      </w:pPr>
    </w:p>
    <w:p w14:paraId="0AE76F15" w14:textId="77777777" w:rsidR="000B2808" w:rsidRPr="000B2808" w:rsidRDefault="000B2808" w:rsidP="000B2808">
      <w:pPr>
        <w:rPr>
          <w:sz w:val="28"/>
          <w:szCs w:val="28"/>
        </w:rPr>
      </w:pPr>
    </w:p>
    <w:sectPr w:rsidR="000B2808" w:rsidRPr="000B28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808"/>
    <w:rsid w:val="000B2808"/>
    <w:rsid w:val="003923C3"/>
    <w:rsid w:val="004860BD"/>
    <w:rsid w:val="00B23601"/>
    <w:rsid w:val="00CD7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B0EC8"/>
  <w15:chartTrackingRefBased/>
  <w15:docId w15:val="{E417557A-B68D-4546-8636-EA84431C0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280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B280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B280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B280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B280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B2808"/>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B2808"/>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B2808"/>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B2808"/>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280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B280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B280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B280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B280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B280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B280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B280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B2808"/>
    <w:rPr>
      <w:rFonts w:eastAsiaTheme="majorEastAsia" w:cstheme="majorBidi"/>
      <w:color w:val="272727" w:themeColor="text1" w:themeTint="D8"/>
    </w:rPr>
  </w:style>
  <w:style w:type="paragraph" w:styleId="Title">
    <w:name w:val="Title"/>
    <w:basedOn w:val="Normal"/>
    <w:next w:val="Normal"/>
    <w:link w:val="TitleChar"/>
    <w:uiPriority w:val="10"/>
    <w:qFormat/>
    <w:rsid w:val="000B2808"/>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B280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B2808"/>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B280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B2808"/>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0B2808"/>
    <w:rPr>
      <w:i/>
      <w:iCs/>
      <w:color w:val="404040" w:themeColor="text1" w:themeTint="BF"/>
    </w:rPr>
  </w:style>
  <w:style w:type="paragraph" w:styleId="ListParagraph">
    <w:name w:val="List Paragraph"/>
    <w:basedOn w:val="Normal"/>
    <w:uiPriority w:val="34"/>
    <w:qFormat/>
    <w:rsid w:val="000B2808"/>
    <w:pPr>
      <w:ind w:left="720"/>
      <w:contextualSpacing/>
    </w:pPr>
  </w:style>
  <w:style w:type="character" w:styleId="IntenseEmphasis">
    <w:name w:val="Intense Emphasis"/>
    <w:basedOn w:val="DefaultParagraphFont"/>
    <w:uiPriority w:val="21"/>
    <w:qFormat/>
    <w:rsid w:val="000B2808"/>
    <w:rPr>
      <w:i/>
      <w:iCs/>
      <w:color w:val="0F4761" w:themeColor="accent1" w:themeShade="BF"/>
    </w:rPr>
  </w:style>
  <w:style w:type="paragraph" w:styleId="IntenseQuote">
    <w:name w:val="Intense Quote"/>
    <w:basedOn w:val="Normal"/>
    <w:next w:val="Normal"/>
    <w:link w:val="IntenseQuoteChar"/>
    <w:uiPriority w:val="30"/>
    <w:qFormat/>
    <w:rsid w:val="000B280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B2808"/>
    <w:rPr>
      <w:i/>
      <w:iCs/>
      <w:color w:val="0F4761" w:themeColor="accent1" w:themeShade="BF"/>
    </w:rPr>
  </w:style>
  <w:style w:type="character" w:styleId="IntenseReference">
    <w:name w:val="Intense Reference"/>
    <w:basedOn w:val="DefaultParagraphFont"/>
    <w:uiPriority w:val="32"/>
    <w:qFormat/>
    <w:rsid w:val="000B280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671</Characters>
  <Application>Microsoft Office Word</Application>
  <DocSecurity>0</DocSecurity>
  <Lines>5</Lines>
  <Paragraphs>1</Paragraphs>
  <ScaleCrop>false</ScaleCrop>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3</cp:revision>
  <cp:lastPrinted>2024-04-03T14:38:00Z</cp:lastPrinted>
  <dcterms:created xsi:type="dcterms:W3CDTF">2024-04-02T20:27:00Z</dcterms:created>
  <dcterms:modified xsi:type="dcterms:W3CDTF">2024-04-03T14:38:00Z</dcterms:modified>
</cp:coreProperties>
</file>